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218" w:rsidRPr="00C67192" w:rsidRDefault="00F265DD" w:rsidP="0099621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>
            <wp:extent cx="5940425" cy="8402320"/>
            <wp:effectExtent l="19050" t="0" r="3175" b="0"/>
            <wp:docPr id="1" name="Рисунок 0" descr="полож об уч каб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лож об уч каб0001.jpg"/>
                    <pic:cNvPicPr/>
                  </pic:nvPicPr>
                  <pic:blipFill>
                    <a:blip r:embed="rId5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218" w:rsidRPr="00C67192" w:rsidRDefault="00996218" w:rsidP="0099621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0D59DD" w:rsidRPr="00C67192" w:rsidRDefault="000D59DD" w:rsidP="0099621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GoBack"/>
      <w:bookmarkEnd w:id="0"/>
      <w:r w:rsidRPr="00C67192">
        <w:rPr>
          <w:rFonts w:ascii="Times New Roman" w:hAnsi="Times New Roman" w:cs="Times New Roman"/>
          <w:color w:val="auto"/>
          <w:sz w:val="24"/>
          <w:szCs w:val="24"/>
        </w:rPr>
        <w:t xml:space="preserve">ПОЛОЖЕНИЕ </w:t>
      </w:r>
    </w:p>
    <w:p w:rsidR="000D59DD" w:rsidRPr="00C67192" w:rsidRDefault="000D59DD" w:rsidP="0099621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67192">
        <w:rPr>
          <w:rFonts w:ascii="Times New Roman" w:hAnsi="Times New Roman" w:cs="Times New Roman"/>
          <w:color w:val="auto"/>
          <w:sz w:val="24"/>
          <w:szCs w:val="24"/>
        </w:rPr>
        <w:t xml:space="preserve">об учебном кабинете </w:t>
      </w:r>
    </w:p>
    <w:p w:rsidR="00996218" w:rsidRPr="00C67192" w:rsidRDefault="00996218" w:rsidP="00996218">
      <w:pPr>
        <w:pStyle w:val="a5"/>
        <w:tabs>
          <w:tab w:val="left" w:pos="284"/>
        </w:tabs>
        <w:spacing w:line="276" w:lineRule="auto"/>
        <w:ind w:left="284" w:right="-1" w:hanging="284"/>
      </w:pPr>
      <w:r w:rsidRPr="00C67192">
        <w:t xml:space="preserve">МБОУ «Майинская средняя общеобразовательная школа </w:t>
      </w:r>
    </w:p>
    <w:p w:rsidR="00996218" w:rsidRPr="00C67192" w:rsidRDefault="00C67192" w:rsidP="00996218">
      <w:pPr>
        <w:pStyle w:val="a5"/>
        <w:tabs>
          <w:tab w:val="left" w:pos="284"/>
        </w:tabs>
        <w:spacing w:line="276" w:lineRule="auto"/>
        <w:ind w:left="284" w:right="-1" w:hanging="284"/>
      </w:pPr>
      <w:r w:rsidRPr="00C67192">
        <w:lastRenderedPageBreak/>
        <w:t>имени</w:t>
      </w:r>
      <w:r w:rsidR="00996218" w:rsidRPr="00C67192">
        <w:t xml:space="preserve"> В.П. Ларионова с углубленным изучением отдельных предметов»</w:t>
      </w:r>
    </w:p>
    <w:p w:rsidR="00996218" w:rsidRPr="00C67192" w:rsidRDefault="00996218" w:rsidP="00996218">
      <w:pPr>
        <w:pStyle w:val="Default"/>
        <w:spacing w:line="276" w:lineRule="auto"/>
        <w:jc w:val="center"/>
        <w:rPr>
          <w:b/>
          <w:color w:val="auto"/>
        </w:rPr>
      </w:pPr>
      <w:r w:rsidRPr="00C67192">
        <w:rPr>
          <w:b/>
          <w:color w:val="auto"/>
        </w:rPr>
        <w:t>МР «Мегино-Кангаласский улус»</w:t>
      </w:r>
    </w:p>
    <w:p w:rsidR="000D59DD" w:rsidRPr="00C67192" w:rsidRDefault="000D59DD" w:rsidP="0099621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0D59DD" w:rsidRPr="00C67192" w:rsidRDefault="000D59DD" w:rsidP="00996218">
      <w:pPr>
        <w:numPr>
          <w:ilvl w:val="0"/>
          <w:numId w:val="1"/>
        </w:numPr>
        <w:spacing w:after="0"/>
        <w:ind w:left="426" w:hanging="426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67192">
        <w:rPr>
          <w:rFonts w:ascii="Times New Roman" w:hAnsi="Times New Roman" w:cs="Times New Roman"/>
          <w:b/>
          <w:bCs/>
          <w:i/>
          <w:sz w:val="24"/>
          <w:szCs w:val="24"/>
        </w:rPr>
        <w:t>Общие положения</w:t>
      </w:r>
    </w:p>
    <w:p w:rsidR="000D59DD" w:rsidRPr="00C67192" w:rsidRDefault="000D59DD" w:rsidP="00996218">
      <w:pPr>
        <w:pStyle w:val="a5"/>
        <w:tabs>
          <w:tab w:val="left" w:pos="284"/>
        </w:tabs>
        <w:spacing w:line="276" w:lineRule="auto"/>
        <w:ind w:left="284" w:right="-1" w:hanging="284"/>
        <w:jc w:val="both"/>
        <w:rPr>
          <w:b w:val="0"/>
        </w:rPr>
      </w:pPr>
      <w:r w:rsidRPr="00C67192">
        <w:rPr>
          <w:b w:val="0"/>
        </w:rPr>
        <w:t>1.1.</w:t>
      </w:r>
      <w:r w:rsidRPr="00C67192">
        <w:rPr>
          <w:b w:val="0"/>
        </w:rPr>
        <w:tab/>
        <w:t xml:space="preserve">Настоящее Положение разработано в соответствии с п.2 ч.3 ст.28 Федерального закона «Об образовании в Российской Федерации» от 29.12.2012г. №273-ФЗ, с СанПиН к условиям и организации  обучения в общеобразовательных учреждениях (СанПиН 2.4.2.2821-10), Уставом Муниципального </w:t>
      </w:r>
      <w:r w:rsidR="00996218" w:rsidRPr="00C67192">
        <w:rPr>
          <w:b w:val="0"/>
        </w:rPr>
        <w:t xml:space="preserve">бюджетного </w:t>
      </w:r>
      <w:r w:rsidRPr="00C67192">
        <w:rPr>
          <w:b w:val="0"/>
        </w:rPr>
        <w:t xml:space="preserve">общеобразовательного учреждения </w:t>
      </w:r>
      <w:r w:rsidR="00996218" w:rsidRPr="00C67192">
        <w:rPr>
          <w:b w:val="0"/>
        </w:rPr>
        <w:t>«Майинская средняя общеобразовательная школа им. В.П. Ларионова с углубленным изучением отдельных предметов»</w:t>
      </w:r>
      <w:r w:rsidRPr="00C67192">
        <w:rPr>
          <w:b w:val="0"/>
        </w:rPr>
        <w:t>(далее – Учреждение).</w:t>
      </w:r>
    </w:p>
    <w:p w:rsidR="000D59DD" w:rsidRPr="00C67192" w:rsidRDefault="000D59DD" w:rsidP="00996218">
      <w:pPr>
        <w:tabs>
          <w:tab w:val="left" w:pos="1134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1.2. Учебный кабинет – это учебное помещение Учреждения, оснащенное наглядными пособиями, учебным оборудованием, мебелью и техническими средствами обучения, в котором проводится учебная, факультативная и внеклассная работа с учащимися и методическая работа по предмету.</w:t>
      </w:r>
    </w:p>
    <w:p w:rsidR="000D59DD" w:rsidRPr="00C67192" w:rsidRDefault="000D59DD" w:rsidP="00996218">
      <w:pPr>
        <w:tabs>
          <w:tab w:val="left" w:pos="1134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 xml:space="preserve">1.3. Оснащение кабинета включает в себя: учебно-наглядные пособия, учебно-методические пособия, литературу для учителя и для учащихся, учебное оборудование, лабораторное  оборудование, приспособления для практических занятий по предмету, технические средства обучения, мультимедийное  оборудование.  </w:t>
      </w:r>
    </w:p>
    <w:p w:rsidR="00996218" w:rsidRPr="00C67192" w:rsidRDefault="00996218" w:rsidP="00996218">
      <w:pPr>
        <w:tabs>
          <w:tab w:val="left" w:pos="1134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0D59DD" w:rsidRPr="00C67192" w:rsidRDefault="000D59DD" w:rsidP="00996218">
      <w:pPr>
        <w:spacing w:after="0"/>
        <w:ind w:left="426" w:hanging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67192">
        <w:rPr>
          <w:rFonts w:ascii="Times New Roman" w:hAnsi="Times New Roman" w:cs="Times New Roman"/>
          <w:b/>
          <w:i/>
          <w:sz w:val="24"/>
          <w:szCs w:val="24"/>
        </w:rPr>
        <w:t>2. Основные требования к учебному кабинету</w:t>
      </w:r>
    </w:p>
    <w:p w:rsidR="000D59DD" w:rsidRPr="00C67192" w:rsidRDefault="000D59DD" w:rsidP="00996218">
      <w:pPr>
        <w:tabs>
          <w:tab w:val="left" w:pos="1134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2.1.</w:t>
      </w:r>
      <w:r w:rsidRPr="00C67192">
        <w:rPr>
          <w:rFonts w:ascii="Times New Roman" w:hAnsi="Times New Roman" w:cs="Times New Roman"/>
          <w:sz w:val="24"/>
          <w:szCs w:val="24"/>
        </w:rPr>
        <w:tab/>
        <w:t>Наличие приказа директора Учреждения о назначении заведующего  кабинетом и лаборанта, их функциональных обязанностях (по профилю кабинета).</w:t>
      </w:r>
    </w:p>
    <w:p w:rsidR="000D59DD" w:rsidRPr="00C67192" w:rsidRDefault="000D59DD" w:rsidP="00996218">
      <w:pPr>
        <w:pStyle w:val="a3"/>
        <w:tabs>
          <w:tab w:val="num" w:pos="3780"/>
        </w:tabs>
        <w:spacing w:after="0" w:line="276" w:lineRule="auto"/>
        <w:ind w:left="426" w:hanging="426"/>
      </w:pPr>
      <w:r w:rsidRPr="00C67192">
        <w:t>2.2.</w:t>
      </w:r>
      <w:r w:rsidRPr="00C67192">
        <w:tab/>
        <w:t>Наличие  паспорта кабинета (заполняется в Образовательной программе учителя), оформленного с указанием функционального назначения, имеющегося в нем оборудования, приборов, технических средств, наглядных пособий, учебников, методических пособий, дидактических материалов и др.</w:t>
      </w:r>
    </w:p>
    <w:p w:rsidR="000D59DD" w:rsidRPr="00C67192" w:rsidRDefault="000D59DD" w:rsidP="00996218">
      <w:pPr>
        <w:pStyle w:val="a3"/>
        <w:tabs>
          <w:tab w:val="num" w:pos="3780"/>
        </w:tabs>
        <w:spacing w:after="0" w:line="276" w:lineRule="auto"/>
        <w:ind w:left="426" w:hanging="426"/>
      </w:pPr>
      <w:r w:rsidRPr="00C67192">
        <w:t>2.3. Наличие правил техники безопасности при работе в кабинете.</w:t>
      </w:r>
    </w:p>
    <w:p w:rsidR="000D59DD" w:rsidRPr="00C67192" w:rsidRDefault="000D59DD" w:rsidP="00996218">
      <w:pPr>
        <w:pStyle w:val="a3"/>
        <w:tabs>
          <w:tab w:val="num" w:pos="3780"/>
        </w:tabs>
        <w:spacing w:after="0" w:line="276" w:lineRule="auto"/>
        <w:ind w:left="426" w:hanging="426"/>
      </w:pPr>
      <w:r w:rsidRPr="00C67192">
        <w:t>2.4. Наличие правил пользования учебным кабинетом учащимися.</w:t>
      </w:r>
    </w:p>
    <w:p w:rsidR="000D59DD" w:rsidRPr="00C67192" w:rsidRDefault="000D59DD" w:rsidP="00996218">
      <w:pPr>
        <w:pStyle w:val="a3"/>
        <w:tabs>
          <w:tab w:val="num" w:pos="3780"/>
        </w:tabs>
        <w:spacing w:after="0" w:line="276" w:lineRule="auto"/>
        <w:ind w:left="426" w:hanging="426"/>
      </w:pPr>
      <w:r w:rsidRPr="00C67192">
        <w:t>2.5. Наличие плана работы учебного кабинета на учебный год и перспективу.</w:t>
      </w:r>
    </w:p>
    <w:p w:rsidR="000D59DD" w:rsidRPr="00C67192" w:rsidRDefault="000D59DD" w:rsidP="00996218">
      <w:pPr>
        <w:tabs>
          <w:tab w:val="num" w:pos="3780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2.6. Соблюдение техники безопасности, пожарной безопасности  и санитарно-гигиенических норм в учебном кабинете.</w:t>
      </w:r>
    </w:p>
    <w:p w:rsidR="000D59DD" w:rsidRPr="00C67192" w:rsidRDefault="000D59DD" w:rsidP="00996218">
      <w:pPr>
        <w:tabs>
          <w:tab w:val="num" w:pos="3780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2.7. Соблюдение эстетических требований к оформлению учебного кабинета:</w:t>
      </w:r>
    </w:p>
    <w:p w:rsidR="000D59DD" w:rsidRPr="00C67192" w:rsidRDefault="000D59DD" w:rsidP="00996218">
      <w:pPr>
        <w:pStyle w:val="a7"/>
        <w:numPr>
          <w:ilvl w:val="0"/>
          <w:numId w:val="2"/>
        </w:numPr>
        <w:spacing w:line="276" w:lineRule="auto"/>
        <w:ind w:left="567" w:hanging="283"/>
        <w:jc w:val="both"/>
      </w:pPr>
      <w:r w:rsidRPr="00C67192">
        <w:t>оптимальная целесообразность организации пространства (место педагога, ученические места, наличие  кафедры, подиум для ряда предметных кабинетов и др.);</w:t>
      </w:r>
    </w:p>
    <w:p w:rsidR="000D59DD" w:rsidRPr="00C67192" w:rsidRDefault="000D59DD" w:rsidP="00996218">
      <w:pPr>
        <w:pStyle w:val="a7"/>
        <w:numPr>
          <w:ilvl w:val="0"/>
          <w:numId w:val="2"/>
        </w:numPr>
        <w:spacing w:line="276" w:lineRule="auto"/>
        <w:ind w:left="567" w:hanging="283"/>
        <w:jc w:val="both"/>
      </w:pPr>
      <w:r w:rsidRPr="00C67192">
        <w:t>наличие постоянных и сменных учебно-информационных стендов, фотоматериалов, хрестоматийных материалов и др. (по плану работы учебного кабинета).</w:t>
      </w:r>
    </w:p>
    <w:p w:rsidR="000D59DD" w:rsidRPr="00C67192" w:rsidRDefault="000D59DD" w:rsidP="00996218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2.8. Занятия в учебном кабинете должны способствовать:</w:t>
      </w:r>
    </w:p>
    <w:p w:rsidR="000D59DD" w:rsidRPr="00C67192" w:rsidRDefault="000D59DD" w:rsidP="00996218">
      <w:pPr>
        <w:pStyle w:val="a7"/>
        <w:numPr>
          <w:ilvl w:val="0"/>
          <w:numId w:val="2"/>
        </w:numPr>
        <w:spacing w:line="276" w:lineRule="auto"/>
        <w:ind w:left="567" w:hanging="283"/>
        <w:jc w:val="both"/>
      </w:pPr>
      <w:r w:rsidRPr="00C67192">
        <w:t>переходу от репродуктивных форм учебной деятельности к самостоятельным, поисково-исследовательским видам работ;</w:t>
      </w:r>
    </w:p>
    <w:p w:rsidR="000D59DD" w:rsidRPr="00C67192" w:rsidRDefault="000D59DD" w:rsidP="00996218">
      <w:pPr>
        <w:pStyle w:val="a7"/>
        <w:numPr>
          <w:ilvl w:val="0"/>
          <w:numId w:val="2"/>
        </w:numPr>
        <w:spacing w:line="276" w:lineRule="auto"/>
        <w:ind w:left="567" w:hanging="283"/>
        <w:jc w:val="both"/>
      </w:pPr>
      <w:r w:rsidRPr="00C67192">
        <w:t>формированию умений работать с различными видами информации и её источниками;</w:t>
      </w:r>
    </w:p>
    <w:p w:rsidR="000D59DD" w:rsidRPr="00C67192" w:rsidRDefault="000D59DD" w:rsidP="00996218">
      <w:pPr>
        <w:pStyle w:val="a7"/>
        <w:numPr>
          <w:ilvl w:val="0"/>
          <w:numId w:val="2"/>
        </w:numPr>
        <w:spacing w:line="276" w:lineRule="auto"/>
        <w:ind w:left="567" w:hanging="283"/>
        <w:jc w:val="both"/>
      </w:pPr>
      <w:r w:rsidRPr="00C67192">
        <w:t>формированию коммуникативной культуры учащихся;</w:t>
      </w:r>
    </w:p>
    <w:p w:rsidR="000D59DD" w:rsidRPr="00C67192" w:rsidRDefault="000D59DD" w:rsidP="00996218">
      <w:pPr>
        <w:pStyle w:val="a7"/>
        <w:numPr>
          <w:ilvl w:val="0"/>
          <w:numId w:val="2"/>
        </w:numPr>
        <w:spacing w:line="276" w:lineRule="auto"/>
        <w:ind w:left="567" w:hanging="283"/>
        <w:jc w:val="both"/>
      </w:pPr>
      <w:r w:rsidRPr="00C67192">
        <w:t>формированию системы универсальных учебных действий;</w:t>
      </w:r>
    </w:p>
    <w:p w:rsidR="000D59DD" w:rsidRPr="00C67192" w:rsidRDefault="000D59DD" w:rsidP="00996218">
      <w:pPr>
        <w:pStyle w:val="a7"/>
        <w:numPr>
          <w:ilvl w:val="0"/>
          <w:numId w:val="2"/>
        </w:numPr>
        <w:spacing w:line="276" w:lineRule="auto"/>
        <w:ind w:left="567" w:hanging="283"/>
        <w:jc w:val="both"/>
      </w:pPr>
      <w:r w:rsidRPr="00C67192">
        <w:lastRenderedPageBreak/>
        <w:t>развитию способностей к самоконтролю, самооценке, самоанализу;</w:t>
      </w:r>
    </w:p>
    <w:p w:rsidR="000D59DD" w:rsidRPr="00C67192" w:rsidRDefault="000D59DD" w:rsidP="00996218">
      <w:pPr>
        <w:pStyle w:val="a7"/>
        <w:numPr>
          <w:ilvl w:val="0"/>
          <w:numId w:val="2"/>
        </w:numPr>
        <w:spacing w:line="276" w:lineRule="auto"/>
        <w:ind w:left="567" w:hanging="283"/>
        <w:jc w:val="both"/>
      </w:pPr>
      <w:r w:rsidRPr="00C67192">
        <w:t>воспитанию высокоорганизованной личности.</w:t>
      </w:r>
    </w:p>
    <w:p w:rsidR="00996218" w:rsidRPr="00C67192" w:rsidRDefault="00996218" w:rsidP="00996218">
      <w:pPr>
        <w:pStyle w:val="a7"/>
        <w:spacing w:line="276" w:lineRule="auto"/>
        <w:ind w:left="567"/>
        <w:jc w:val="both"/>
      </w:pPr>
    </w:p>
    <w:p w:rsidR="000D59DD" w:rsidRPr="00C67192" w:rsidRDefault="000D59DD" w:rsidP="00996218">
      <w:pPr>
        <w:spacing w:after="0"/>
        <w:ind w:left="426" w:hanging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67192">
        <w:rPr>
          <w:rFonts w:ascii="Times New Roman" w:hAnsi="Times New Roman" w:cs="Times New Roman"/>
          <w:b/>
          <w:i/>
          <w:sz w:val="24"/>
          <w:szCs w:val="24"/>
        </w:rPr>
        <w:t>3. Требования к учебно-методическому обеспечению кабинета</w:t>
      </w:r>
    </w:p>
    <w:p w:rsidR="000D59DD" w:rsidRPr="00C67192" w:rsidRDefault="000D59DD" w:rsidP="00996218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3.1. Оснащение кабинета учебным оборудованием, учебно-методическим  комплексом, комплектом средств обучения должно способствовать решению задач основных образовательных  программ, обеспечивающих реализацию ФГОС.</w:t>
      </w:r>
    </w:p>
    <w:p w:rsidR="000D59DD" w:rsidRPr="00C67192" w:rsidRDefault="000D59DD" w:rsidP="00996218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3.2. Соответствие учебно-методического комплекса и комплекта средств обучения по профилю кабинета требованиям федерального образовательного стандарта и реализуемой Образовательной программы Учреждения.</w:t>
      </w:r>
    </w:p>
    <w:p w:rsidR="000D59DD" w:rsidRPr="00C67192" w:rsidRDefault="000D59DD" w:rsidP="00996218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3.3.</w:t>
      </w:r>
      <w:r w:rsidRPr="00C67192">
        <w:rPr>
          <w:rFonts w:ascii="Times New Roman" w:hAnsi="Times New Roman" w:cs="Times New Roman"/>
          <w:sz w:val="24"/>
          <w:szCs w:val="24"/>
        </w:rPr>
        <w:tab/>
        <w:t>Наличие комплекта дидактических материалов типовых заданий, тестов, контрольных работ, эссе, сочинений и других материалов для диагностики качества обучения и образовательного процесса (по профилю кабинета).</w:t>
      </w:r>
    </w:p>
    <w:p w:rsidR="000D59DD" w:rsidRPr="00C67192" w:rsidRDefault="000D59DD" w:rsidP="00996218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3.4. Укомплектованность средствами обучения для обеспечения вариативной программы, программы дополнительного образования в рамках функционирования кабинета.</w:t>
      </w:r>
    </w:p>
    <w:p w:rsidR="00996218" w:rsidRPr="00C67192" w:rsidRDefault="00996218" w:rsidP="00996218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0D59DD" w:rsidRPr="00C67192" w:rsidRDefault="000D59DD" w:rsidP="00996218">
      <w:pPr>
        <w:spacing w:after="0"/>
        <w:ind w:left="426" w:hanging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67192">
        <w:rPr>
          <w:rFonts w:ascii="Times New Roman" w:hAnsi="Times New Roman" w:cs="Times New Roman"/>
          <w:b/>
          <w:i/>
          <w:sz w:val="24"/>
          <w:szCs w:val="24"/>
        </w:rPr>
        <w:t xml:space="preserve">4. Обеспеченность условий для успешного выполнения учащимися </w:t>
      </w:r>
    </w:p>
    <w:p w:rsidR="000D59DD" w:rsidRPr="00C67192" w:rsidRDefault="000D59DD" w:rsidP="00996218">
      <w:pPr>
        <w:spacing w:after="0"/>
        <w:ind w:left="426" w:hanging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67192">
        <w:rPr>
          <w:rFonts w:ascii="Times New Roman" w:hAnsi="Times New Roman" w:cs="Times New Roman"/>
          <w:b/>
          <w:i/>
          <w:sz w:val="24"/>
          <w:szCs w:val="24"/>
        </w:rPr>
        <w:t>требований к образовательной подготовке на базе учебного кабинета</w:t>
      </w:r>
    </w:p>
    <w:p w:rsidR="000D59DD" w:rsidRPr="00C67192" w:rsidRDefault="000D59DD" w:rsidP="00996218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4.1.</w:t>
      </w:r>
      <w:r w:rsidRPr="00C67192">
        <w:rPr>
          <w:rFonts w:ascii="Times New Roman" w:hAnsi="Times New Roman" w:cs="Times New Roman"/>
          <w:sz w:val="24"/>
          <w:szCs w:val="24"/>
        </w:rPr>
        <w:tab/>
        <w:t>Обеспеченность учебниками, дидактическими материалами, раздаточным материалом в соответствии с Образовательной программой Учреждения.</w:t>
      </w:r>
    </w:p>
    <w:p w:rsidR="000D59DD" w:rsidRPr="00C67192" w:rsidRDefault="000D59DD" w:rsidP="00996218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4.2. Открытое и наглядное предъявление учащимся минимально необходимого содержания образования и требований к уровню обязательной подготовки (ФГОС).</w:t>
      </w:r>
    </w:p>
    <w:p w:rsidR="000D59DD" w:rsidRPr="00C67192" w:rsidRDefault="000D59DD" w:rsidP="00996218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4.3.</w:t>
      </w:r>
      <w:r w:rsidRPr="00C67192">
        <w:rPr>
          <w:rFonts w:ascii="Times New Roman" w:hAnsi="Times New Roman" w:cs="Times New Roman"/>
          <w:sz w:val="24"/>
          <w:szCs w:val="24"/>
        </w:rPr>
        <w:tab/>
        <w:t>Открытое и наглядное предъявление учащимся образцов измерителей выполнения требований ФГОС.</w:t>
      </w:r>
    </w:p>
    <w:p w:rsidR="000D59DD" w:rsidRPr="00C67192" w:rsidRDefault="000D59DD" w:rsidP="00996218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4.4.</w:t>
      </w:r>
      <w:r w:rsidRPr="00C67192">
        <w:rPr>
          <w:rFonts w:ascii="Times New Roman" w:hAnsi="Times New Roman" w:cs="Times New Roman"/>
          <w:sz w:val="24"/>
          <w:szCs w:val="24"/>
        </w:rPr>
        <w:tab/>
        <w:t>Обеспеченность учащихся комплектом типовых заданий, тестов, эссе, контрольных работ и т.п. для диагностики выполнения требований базового и углубленного  уровней образовательных  программ.</w:t>
      </w:r>
    </w:p>
    <w:p w:rsidR="000D59DD" w:rsidRPr="00C67192" w:rsidRDefault="000D59DD" w:rsidP="00996218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4.5.</w:t>
      </w:r>
      <w:r w:rsidRPr="00C67192">
        <w:rPr>
          <w:rFonts w:ascii="Times New Roman" w:hAnsi="Times New Roman" w:cs="Times New Roman"/>
          <w:sz w:val="24"/>
          <w:szCs w:val="24"/>
        </w:rPr>
        <w:tab/>
        <w:t>Материал учебного кабинета: образцы успешного выполнения учащимися требований ФГОС, анализ типичных ошибок, результаты предметных  олимпиад, конкурсов, выполнения учащимися творческих  проектов и др.</w:t>
      </w:r>
    </w:p>
    <w:p w:rsidR="000D59DD" w:rsidRPr="00C67192" w:rsidRDefault="000D59DD" w:rsidP="00996218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 xml:space="preserve">4.6. Стендовый материал учебного кабинета: рекомендации для учащихся по проектированию их  учебной деятельности, по выполнению программы развития общественных умений и навыков, по организации и выполнению домашней работы, по подготовке к различным формам учебно-познавательной деятельности (практикум, семинар, лабораторная работа, тестирование, зачет, коллоквиум, собеседование, экзамен и др.). </w:t>
      </w:r>
    </w:p>
    <w:p w:rsidR="000D59DD" w:rsidRPr="00C67192" w:rsidRDefault="000D59DD" w:rsidP="00996218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4.7. Расписание работы учебного кабинета по обязательной программе, факультативным занятиям, программе дополнительного образования, индивидуальным занятиям с одаренными учащимися, учащимися, нуждающимися  в коррекции, консультации и др.</w:t>
      </w:r>
    </w:p>
    <w:p w:rsidR="000D59DD" w:rsidRPr="00C67192" w:rsidRDefault="000D59DD" w:rsidP="00996218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4.8. Образцы индивидуальных учебных планов, программ учащихся, результаты и анализ их выполнения по профилю кабинета.</w:t>
      </w:r>
    </w:p>
    <w:p w:rsidR="000D59DD" w:rsidRPr="00C67192" w:rsidRDefault="000D59DD" w:rsidP="00996218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4.9. Укомплектованность кабинета техническими средствами:</w:t>
      </w:r>
    </w:p>
    <w:p w:rsidR="000D59DD" w:rsidRPr="00C67192" w:rsidRDefault="000D59DD" w:rsidP="00996218">
      <w:pPr>
        <w:pStyle w:val="a7"/>
        <w:numPr>
          <w:ilvl w:val="0"/>
          <w:numId w:val="2"/>
        </w:numPr>
        <w:spacing w:line="276" w:lineRule="auto"/>
        <w:ind w:left="567" w:hanging="283"/>
        <w:jc w:val="both"/>
      </w:pPr>
      <w:r w:rsidRPr="00C67192">
        <w:t>компьютер с программным обеспечением, модемом, подключением к Интернету, находящийся в локальной управленческой сети, с ЖК-монитором;</w:t>
      </w:r>
    </w:p>
    <w:p w:rsidR="000D59DD" w:rsidRPr="00C67192" w:rsidRDefault="000D59DD" w:rsidP="00996218">
      <w:pPr>
        <w:pStyle w:val="a7"/>
        <w:numPr>
          <w:ilvl w:val="0"/>
          <w:numId w:val="2"/>
        </w:numPr>
        <w:spacing w:line="276" w:lineRule="auto"/>
        <w:ind w:left="567" w:hanging="283"/>
        <w:jc w:val="both"/>
      </w:pPr>
      <w:r w:rsidRPr="00C67192">
        <w:lastRenderedPageBreak/>
        <w:t>принтер, сканер;</w:t>
      </w:r>
    </w:p>
    <w:p w:rsidR="000D59DD" w:rsidRPr="00C67192" w:rsidRDefault="000D59DD" w:rsidP="00996218">
      <w:pPr>
        <w:pStyle w:val="a7"/>
        <w:numPr>
          <w:ilvl w:val="0"/>
          <w:numId w:val="2"/>
        </w:numPr>
        <w:spacing w:line="276" w:lineRule="auto"/>
        <w:ind w:left="567" w:hanging="283"/>
        <w:jc w:val="both"/>
      </w:pPr>
      <w:r w:rsidRPr="00C67192">
        <w:t>телевизор;</w:t>
      </w:r>
    </w:p>
    <w:p w:rsidR="000D59DD" w:rsidRPr="00C67192" w:rsidRDefault="000D59DD" w:rsidP="00996218">
      <w:pPr>
        <w:pStyle w:val="a7"/>
        <w:numPr>
          <w:ilvl w:val="0"/>
          <w:numId w:val="2"/>
        </w:numPr>
        <w:spacing w:line="276" w:lineRule="auto"/>
        <w:ind w:left="567" w:hanging="283"/>
        <w:jc w:val="both"/>
      </w:pPr>
      <w:r w:rsidRPr="00C67192">
        <w:t>видеомагнитофон.</w:t>
      </w:r>
    </w:p>
    <w:p w:rsidR="00996218" w:rsidRPr="00C67192" w:rsidRDefault="00996218" w:rsidP="00996218">
      <w:pPr>
        <w:pStyle w:val="a7"/>
        <w:spacing w:line="276" w:lineRule="auto"/>
        <w:ind w:left="567"/>
        <w:jc w:val="both"/>
      </w:pPr>
    </w:p>
    <w:p w:rsidR="000D59DD" w:rsidRPr="00C67192" w:rsidRDefault="000D59DD" w:rsidP="00996218">
      <w:pPr>
        <w:spacing w:after="0"/>
        <w:ind w:left="426" w:hanging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67192">
        <w:rPr>
          <w:rFonts w:ascii="Times New Roman" w:hAnsi="Times New Roman" w:cs="Times New Roman"/>
          <w:b/>
          <w:i/>
          <w:sz w:val="24"/>
          <w:szCs w:val="24"/>
        </w:rPr>
        <w:t>5. Санитарно-гигиенические требования к учебным  кабинетам</w:t>
      </w:r>
    </w:p>
    <w:p w:rsidR="000D59DD" w:rsidRPr="00C67192" w:rsidRDefault="000D59DD" w:rsidP="00996218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5.1. Требования к расстановке  учебной мебели,  классной доски и оборудованию.</w:t>
      </w:r>
    </w:p>
    <w:p w:rsidR="000D59DD" w:rsidRPr="00C67192" w:rsidRDefault="000D59DD" w:rsidP="00996218">
      <w:pPr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5.1.1.Парты (столы) расставляются в учебных кабинетах по номерам: меньшие - ближе к доске, большие - дальше. Для детей с нарушением слуха парты должны размещаться в первом ряду.</w:t>
      </w:r>
    </w:p>
    <w:p w:rsidR="000D59DD" w:rsidRPr="00C67192" w:rsidRDefault="000D59DD" w:rsidP="00996218">
      <w:pPr>
        <w:spacing w:after="0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Для детей с нарушением зрения рекомендуется рассаживать на ближние к классной доске парты.</w:t>
      </w:r>
    </w:p>
    <w:p w:rsidR="000D59DD" w:rsidRPr="00C67192" w:rsidRDefault="000D59DD" w:rsidP="00996218">
      <w:pPr>
        <w:spacing w:after="0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Детей, часто болеющих ОРЗ, ангинами, простудными заболеваниями, следует рассаживать дальше от наружной стены.</w:t>
      </w:r>
    </w:p>
    <w:p w:rsidR="000D59DD" w:rsidRPr="00C67192" w:rsidRDefault="000D59DD" w:rsidP="00996218">
      <w:pPr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5.1.2. При оборудовании учебных кабинетов соблюдаются следующие размеры проходов и расстояния в сантиметрах:</w:t>
      </w:r>
    </w:p>
    <w:p w:rsidR="000D59DD" w:rsidRPr="00C67192" w:rsidRDefault="000D59DD" w:rsidP="00996218">
      <w:pPr>
        <w:pStyle w:val="a7"/>
        <w:numPr>
          <w:ilvl w:val="0"/>
          <w:numId w:val="2"/>
        </w:numPr>
        <w:spacing w:line="276" w:lineRule="auto"/>
        <w:ind w:left="567" w:hanging="283"/>
        <w:jc w:val="both"/>
      </w:pPr>
      <w:r w:rsidRPr="00C67192">
        <w:t>между рядами двухместных столов - не менее 60;</w:t>
      </w:r>
    </w:p>
    <w:p w:rsidR="000D59DD" w:rsidRPr="00C67192" w:rsidRDefault="000D59DD" w:rsidP="00996218">
      <w:pPr>
        <w:pStyle w:val="a7"/>
        <w:numPr>
          <w:ilvl w:val="0"/>
          <w:numId w:val="2"/>
        </w:numPr>
        <w:spacing w:line="276" w:lineRule="auto"/>
        <w:ind w:left="567" w:hanging="283"/>
        <w:jc w:val="both"/>
      </w:pPr>
      <w:r w:rsidRPr="00C67192">
        <w:t>между рядом столов и наружной продольной стеной - не менее 50 - 70;</w:t>
      </w:r>
    </w:p>
    <w:p w:rsidR="000D59DD" w:rsidRPr="00C67192" w:rsidRDefault="000D59DD" w:rsidP="00996218">
      <w:pPr>
        <w:pStyle w:val="a7"/>
        <w:numPr>
          <w:ilvl w:val="0"/>
          <w:numId w:val="2"/>
        </w:numPr>
        <w:spacing w:line="276" w:lineRule="auto"/>
        <w:ind w:left="567" w:hanging="283"/>
        <w:jc w:val="both"/>
      </w:pPr>
      <w:r w:rsidRPr="00C67192">
        <w:t>между рядом столов и внутренней продольной стеной (перегородкой) или шкафами, стоящими вдоль этой стены - не менее 50;</w:t>
      </w:r>
    </w:p>
    <w:p w:rsidR="000D59DD" w:rsidRPr="00C67192" w:rsidRDefault="000D59DD" w:rsidP="00996218">
      <w:pPr>
        <w:pStyle w:val="a7"/>
        <w:numPr>
          <w:ilvl w:val="0"/>
          <w:numId w:val="2"/>
        </w:numPr>
        <w:spacing w:line="276" w:lineRule="auto"/>
        <w:ind w:left="567" w:hanging="283"/>
        <w:jc w:val="both"/>
      </w:pPr>
      <w:r w:rsidRPr="00C67192">
        <w:t>от последних столов до стены (перегородки), противоположной классной доске, - не менее 70, от задней стены, являющейся наружной - 100;</w:t>
      </w:r>
    </w:p>
    <w:p w:rsidR="000D59DD" w:rsidRPr="00C67192" w:rsidRDefault="000D59DD" w:rsidP="00996218">
      <w:pPr>
        <w:pStyle w:val="a7"/>
        <w:numPr>
          <w:ilvl w:val="0"/>
          <w:numId w:val="2"/>
        </w:numPr>
        <w:spacing w:line="276" w:lineRule="auto"/>
        <w:ind w:left="567" w:hanging="283"/>
        <w:jc w:val="both"/>
      </w:pPr>
      <w:r w:rsidRPr="00C67192">
        <w:t>от демонстрационного стола до учебной доски - не менее 100;</w:t>
      </w:r>
    </w:p>
    <w:p w:rsidR="000D59DD" w:rsidRPr="00C67192" w:rsidRDefault="000D59DD" w:rsidP="00996218">
      <w:pPr>
        <w:pStyle w:val="a7"/>
        <w:numPr>
          <w:ilvl w:val="0"/>
          <w:numId w:val="2"/>
        </w:numPr>
        <w:spacing w:line="276" w:lineRule="auto"/>
        <w:ind w:left="567" w:hanging="283"/>
        <w:jc w:val="both"/>
      </w:pPr>
      <w:r w:rsidRPr="00C67192">
        <w:t>от первой парты до учебной доски - не менее 240;</w:t>
      </w:r>
    </w:p>
    <w:p w:rsidR="000D59DD" w:rsidRPr="00C67192" w:rsidRDefault="000D59DD" w:rsidP="00996218">
      <w:pPr>
        <w:pStyle w:val="a7"/>
        <w:numPr>
          <w:ilvl w:val="0"/>
          <w:numId w:val="2"/>
        </w:numPr>
        <w:spacing w:line="276" w:lineRule="auto"/>
        <w:ind w:left="567" w:hanging="283"/>
        <w:jc w:val="both"/>
      </w:pPr>
      <w:r w:rsidRPr="00C67192">
        <w:t>наибольшая удаленность последнего места учащегося от учебной доски - 860;</w:t>
      </w:r>
    </w:p>
    <w:p w:rsidR="000D59DD" w:rsidRPr="00C67192" w:rsidRDefault="000D59DD" w:rsidP="00996218">
      <w:pPr>
        <w:pStyle w:val="a7"/>
        <w:numPr>
          <w:ilvl w:val="0"/>
          <w:numId w:val="2"/>
        </w:numPr>
        <w:spacing w:line="276" w:lineRule="auto"/>
        <w:ind w:left="567" w:hanging="283"/>
        <w:jc w:val="both"/>
      </w:pPr>
      <w:r w:rsidRPr="00C67192">
        <w:t>высота нижнего края учебной доски над полом - 70 - 90;</w:t>
      </w:r>
    </w:p>
    <w:p w:rsidR="000D59DD" w:rsidRPr="00C67192" w:rsidRDefault="000D59DD" w:rsidP="00996218">
      <w:pPr>
        <w:pStyle w:val="a7"/>
        <w:numPr>
          <w:ilvl w:val="0"/>
          <w:numId w:val="2"/>
        </w:numPr>
        <w:spacing w:line="276" w:lineRule="auto"/>
        <w:ind w:left="567" w:hanging="283"/>
        <w:jc w:val="both"/>
      </w:pPr>
      <w:r w:rsidRPr="00C67192">
        <w:t>расстояние от классной доски до первого ряда столов в кабинетах квадратной или поперечной конфигурации при четырехрядной расстановке мебели - не менее 300;</w:t>
      </w:r>
    </w:p>
    <w:p w:rsidR="000D59DD" w:rsidRPr="00C67192" w:rsidRDefault="000D59DD" w:rsidP="0099621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5.1.3. Угол видимости доски от края доски длиной 3,0 м. до середины крайнего места учащегося за передним столом должен быть не менее 35 градусов для учащихся 5-9 классов, 10-11 классов  и не менее 45 градусов для учащихся 1-4 классов.</w:t>
      </w:r>
    </w:p>
    <w:p w:rsidR="000D59DD" w:rsidRPr="00C67192" w:rsidRDefault="000D59DD" w:rsidP="00996218">
      <w:pPr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Самое удаленное от окон место занятий не должно находиться далее 6,0 м.</w:t>
      </w:r>
    </w:p>
    <w:p w:rsidR="000D59DD" w:rsidRPr="00C67192" w:rsidRDefault="000D59DD" w:rsidP="0099621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507"/>
      <w:r w:rsidRPr="00C67192">
        <w:rPr>
          <w:rFonts w:ascii="Times New Roman" w:hAnsi="Times New Roman" w:cs="Times New Roman"/>
          <w:sz w:val="24"/>
          <w:szCs w:val="24"/>
        </w:rPr>
        <w:t>5.1.4. Классные доски (с использованием мела) должны быть изготовлены из материалов, имеющих высокую адгезию с материалами, используемыми для письма, хорошо очищаться влажной губкой, быть износостойкими, иметь темно-зеленый цвет и антибликовое покрытие.</w:t>
      </w:r>
    </w:p>
    <w:bookmarkEnd w:id="1"/>
    <w:p w:rsidR="000D59DD" w:rsidRPr="00C67192" w:rsidRDefault="000D59DD" w:rsidP="00996218">
      <w:pPr>
        <w:spacing w:after="0"/>
        <w:ind w:left="284" w:firstLine="424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Классные доски должны иметь лотки для задержания меловой пыли, хранения мела, тряпки, держателя для чертежных принадлежностей.</w:t>
      </w:r>
    </w:p>
    <w:p w:rsidR="000D59DD" w:rsidRPr="00C67192" w:rsidRDefault="000D59DD" w:rsidP="0099621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5.1.5. При использовании маркерной доски цвет маркера должен быть контрастным (черный, красный, коричневый, темные тона синего и зеленого).</w:t>
      </w:r>
    </w:p>
    <w:p w:rsidR="000D59DD" w:rsidRPr="00C67192" w:rsidRDefault="000D59DD" w:rsidP="0099621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5.1.6. Допускается оборудование учебных помещений и кабинетов интерактивными досками, отвечающих гигиеническим требованиям. При использовании интерактивной доски и проекционного экрана необходимо обеспечить равномерное ее освещение и отсутствие световых пятен повышенной яркости.</w:t>
      </w:r>
    </w:p>
    <w:p w:rsidR="000D59DD" w:rsidRPr="00C67192" w:rsidRDefault="000D59DD" w:rsidP="0099621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508"/>
      <w:r w:rsidRPr="00C67192">
        <w:rPr>
          <w:rFonts w:ascii="Times New Roman" w:hAnsi="Times New Roman" w:cs="Times New Roman"/>
          <w:sz w:val="24"/>
          <w:szCs w:val="24"/>
        </w:rPr>
        <w:t xml:space="preserve">5.1.7. Кабинеты физики и химии должны быть оборудованы специальными демонстрационными столами. Для обеспечения лучшей видимости учебно-наглядных </w:t>
      </w:r>
      <w:r w:rsidRPr="00C67192">
        <w:rPr>
          <w:rFonts w:ascii="Times New Roman" w:hAnsi="Times New Roman" w:cs="Times New Roman"/>
          <w:sz w:val="24"/>
          <w:szCs w:val="24"/>
        </w:rPr>
        <w:lastRenderedPageBreak/>
        <w:t>пособий демонстрационный стол устанавливается на подиуме. Ученические и демонстрационные столы должны иметь устойчивое к действию агрессивных химических веществ покрытие и защитные бортики по наружному краю стола.</w:t>
      </w:r>
    </w:p>
    <w:bookmarkEnd w:id="2"/>
    <w:p w:rsidR="000D59DD" w:rsidRPr="00C67192" w:rsidRDefault="000D59DD" w:rsidP="0099621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Кабинет химии и лаборантская оборудуются вытяжными шкафами.</w:t>
      </w:r>
    </w:p>
    <w:p w:rsidR="000D59DD" w:rsidRPr="00C67192" w:rsidRDefault="000D59DD" w:rsidP="0099621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509"/>
      <w:r w:rsidRPr="00C67192">
        <w:rPr>
          <w:rFonts w:ascii="Times New Roman" w:hAnsi="Times New Roman" w:cs="Times New Roman"/>
          <w:sz w:val="24"/>
          <w:szCs w:val="24"/>
        </w:rPr>
        <w:t>5.1.8. Оборудование кабинетов информатики должно соответствовать гигиеническим требованиям к персональным компьютерам и организации работы.</w:t>
      </w:r>
    </w:p>
    <w:bookmarkEnd w:id="3"/>
    <w:p w:rsidR="000D59DD" w:rsidRPr="00C67192" w:rsidRDefault="000D59DD" w:rsidP="00996218">
      <w:pPr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 xml:space="preserve">5.2. </w:t>
      </w:r>
      <w:r w:rsidRPr="00C67192">
        <w:rPr>
          <w:rFonts w:ascii="Times New Roman" w:hAnsi="Times New Roman" w:cs="Times New Roman"/>
          <w:sz w:val="24"/>
          <w:szCs w:val="24"/>
        </w:rPr>
        <w:tab/>
        <w:t>Требования к естественному и искусственному освещению учебного кабинета</w:t>
      </w:r>
    </w:p>
    <w:p w:rsidR="000D59DD" w:rsidRPr="00C67192" w:rsidRDefault="000D59DD" w:rsidP="00996218">
      <w:pPr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701"/>
      <w:r w:rsidRPr="00C67192">
        <w:rPr>
          <w:rFonts w:ascii="Times New Roman" w:hAnsi="Times New Roman" w:cs="Times New Roman"/>
          <w:sz w:val="24"/>
          <w:szCs w:val="24"/>
        </w:rPr>
        <w:t>5.2.1. Естественное освещение.</w:t>
      </w:r>
    </w:p>
    <w:p w:rsidR="000D59DD" w:rsidRPr="00C67192" w:rsidRDefault="000D59DD" w:rsidP="0099621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711"/>
      <w:bookmarkEnd w:id="4"/>
      <w:r w:rsidRPr="00C67192">
        <w:rPr>
          <w:rFonts w:ascii="Times New Roman" w:hAnsi="Times New Roman" w:cs="Times New Roman"/>
          <w:sz w:val="24"/>
          <w:szCs w:val="24"/>
        </w:rPr>
        <w:t>5.2.2.Учебные кабинеты должны иметь естественное освещение в соответствии с гигиеническими требованиями к естественному, искусственному, совмещенному освещению жилых и общественных зданий.</w:t>
      </w:r>
    </w:p>
    <w:p w:rsidR="000D59DD" w:rsidRPr="00C67192" w:rsidRDefault="000D59DD" w:rsidP="0099621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1713"/>
      <w:bookmarkEnd w:id="5"/>
      <w:r w:rsidRPr="00C67192">
        <w:rPr>
          <w:rFonts w:ascii="Times New Roman" w:hAnsi="Times New Roman" w:cs="Times New Roman"/>
          <w:sz w:val="24"/>
          <w:szCs w:val="24"/>
        </w:rPr>
        <w:t>5.2.3.При глубине учебных кабинетов более 6 м обязательно устройство правостороннего подсвета, высота которого должна быть не менее 2,2 м от пола.</w:t>
      </w:r>
    </w:p>
    <w:bookmarkEnd w:id="6"/>
    <w:p w:rsidR="000D59DD" w:rsidRPr="00C67192" w:rsidRDefault="000D59DD" w:rsidP="0099621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Не допускается направление основного светового потока спереди и сзади от учащихся.</w:t>
      </w:r>
    </w:p>
    <w:p w:rsidR="000D59DD" w:rsidRPr="00C67192" w:rsidRDefault="000D59DD" w:rsidP="0099621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1718"/>
      <w:r w:rsidRPr="00C67192">
        <w:rPr>
          <w:rFonts w:ascii="Times New Roman" w:hAnsi="Times New Roman" w:cs="Times New Roman"/>
          <w:sz w:val="24"/>
          <w:szCs w:val="24"/>
        </w:rPr>
        <w:t>5.2.4.Светопроемы учебных кабинетов оборудуют регулируемыми солнцезащитными устройствами (подъемно-поворотные жалюзи, тканевые шторы) с длиной не ниже уровня подоконника.</w:t>
      </w:r>
    </w:p>
    <w:bookmarkEnd w:id="7"/>
    <w:p w:rsidR="000D59DD" w:rsidRPr="00C67192" w:rsidRDefault="000D59DD" w:rsidP="0099621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В нерабочем состоянии шторы необходимо размещать в простенках между окнами.</w:t>
      </w:r>
    </w:p>
    <w:p w:rsidR="000D59DD" w:rsidRPr="00C67192" w:rsidRDefault="000D59DD" w:rsidP="00996218">
      <w:pPr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719"/>
      <w:r w:rsidRPr="00C67192">
        <w:rPr>
          <w:rFonts w:ascii="Times New Roman" w:hAnsi="Times New Roman" w:cs="Times New Roman"/>
          <w:sz w:val="24"/>
          <w:szCs w:val="24"/>
        </w:rPr>
        <w:t>5.2.5.Для рационального использования дневного света и равномерного освещения учебных кабинетов  следует:</w:t>
      </w:r>
    </w:p>
    <w:bookmarkEnd w:id="8"/>
    <w:p w:rsidR="000D59DD" w:rsidRPr="00C67192" w:rsidRDefault="000D59DD" w:rsidP="00996218">
      <w:pPr>
        <w:pStyle w:val="a7"/>
        <w:numPr>
          <w:ilvl w:val="0"/>
          <w:numId w:val="2"/>
        </w:numPr>
        <w:spacing w:line="276" w:lineRule="auto"/>
        <w:ind w:left="567" w:hanging="283"/>
        <w:jc w:val="both"/>
      </w:pPr>
      <w:r w:rsidRPr="00C67192">
        <w:t>не закрашивать оконные стекла;</w:t>
      </w:r>
    </w:p>
    <w:p w:rsidR="000D59DD" w:rsidRPr="00C67192" w:rsidRDefault="000D59DD" w:rsidP="00996218">
      <w:pPr>
        <w:pStyle w:val="a7"/>
        <w:numPr>
          <w:ilvl w:val="0"/>
          <w:numId w:val="2"/>
        </w:numPr>
        <w:spacing w:line="276" w:lineRule="auto"/>
        <w:ind w:left="567" w:hanging="283"/>
        <w:jc w:val="both"/>
      </w:pPr>
      <w:r w:rsidRPr="00C67192">
        <w:t>не расставлять на подоконниках цветы, их размещают в переносных цветочницах высотой 65 - 70 см от пола или подвесных кашпо в простенках между окнами;</w:t>
      </w:r>
    </w:p>
    <w:p w:rsidR="000D59DD" w:rsidRPr="00C67192" w:rsidRDefault="000D59DD" w:rsidP="00996218">
      <w:pPr>
        <w:pStyle w:val="a7"/>
        <w:numPr>
          <w:ilvl w:val="0"/>
          <w:numId w:val="2"/>
        </w:numPr>
        <w:spacing w:line="276" w:lineRule="auto"/>
        <w:ind w:left="567" w:hanging="283"/>
        <w:jc w:val="both"/>
      </w:pPr>
      <w:r w:rsidRPr="00C67192">
        <w:t>очистку и мытье стекол проводить по мере загрязнения, но не реже 2 раз в год (осенью и весной).</w:t>
      </w:r>
    </w:p>
    <w:p w:rsidR="000D59DD" w:rsidRPr="00C67192" w:rsidRDefault="000D59DD" w:rsidP="0099621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Продолжительность инсоляции в учебных помещениях и кабинетах должна быть непрерывной, по продолжительности не менее:</w:t>
      </w:r>
    </w:p>
    <w:p w:rsidR="000D59DD" w:rsidRPr="00C67192" w:rsidRDefault="000D59DD" w:rsidP="00996218">
      <w:pPr>
        <w:pStyle w:val="a7"/>
        <w:numPr>
          <w:ilvl w:val="0"/>
          <w:numId w:val="2"/>
        </w:numPr>
        <w:spacing w:line="276" w:lineRule="auto"/>
        <w:ind w:left="567" w:hanging="283"/>
        <w:jc w:val="both"/>
      </w:pPr>
      <w:r w:rsidRPr="00C67192">
        <w:t>2,5 ч. в северной зоне (севернее 58° с.ш.);</w:t>
      </w:r>
    </w:p>
    <w:p w:rsidR="000D59DD" w:rsidRPr="00C67192" w:rsidRDefault="000D59DD" w:rsidP="0099621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Допускается отсутствие инсоляции в учебных кабинетах информатики, физики, химии, рисования и черчения, спортивно-тренажерных залах, помещениях пищеблока, актового зала, административно-хозяйственных помещениях.</w:t>
      </w:r>
    </w:p>
    <w:p w:rsidR="000D59DD" w:rsidRPr="00C67192" w:rsidRDefault="000D59DD" w:rsidP="00996218">
      <w:pPr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1702"/>
      <w:r w:rsidRPr="00C67192">
        <w:rPr>
          <w:rFonts w:ascii="Times New Roman" w:hAnsi="Times New Roman" w:cs="Times New Roman"/>
          <w:sz w:val="24"/>
          <w:szCs w:val="24"/>
        </w:rPr>
        <w:t>5.2.2.Искусственное освещение.</w:t>
      </w:r>
    </w:p>
    <w:bookmarkEnd w:id="9"/>
    <w:p w:rsidR="000D59DD" w:rsidRPr="00C67192" w:rsidRDefault="000D59DD" w:rsidP="0099621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5.2.3.В учебных кабинетах обеспечиваются уровни искусственной освещенности в соответствии с гигиеническими требованиями к естественному, искусственному, совмещенному освещению жилых и общественных зданий.</w:t>
      </w:r>
    </w:p>
    <w:p w:rsidR="000D59DD" w:rsidRPr="00C67192" w:rsidRDefault="000D59DD" w:rsidP="0099621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5.2.4.В учебных кабинетах система общего освещения обеспечивается потолочными светильниками с люминесцентными лампами и светодиодами. Предусматривается освещение с использованием ламп по спектру цветоизлучения: белый, тепло-белый, естественно-белый.</w:t>
      </w:r>
    </w:p>
    <w:p w:rsidR="000D59DD" w:rsidRPr="00C67192" w:rsidRDefault="000D59DD" w:rsidP="0099621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1724"/>
      <w:r w:rsidRPr="00C67192">
        <w:rPr>
          <w:rFonts w:ascii="Times New Roman" w:hAnsi="Times New Roman" w:cs="Times New Roman"/>
          <w:sz w:val="24"/>
          <w:szCs w:val="24"/>
        </w:rPr>
        <w:t>5.2.5.В учебных кабинетах уровни освещенности должны соответствовать следующим нормам: на рабочих столах - 300 - 500 лк, в кабинетах технического черчения и рисования - 500 лк, в кабинетах информатики на столах - 300 - 500 лк, на классной доске 300 - 500 лк, в актовых и спортивных залах (на полу) - 200 лк, в рекреациях (на полу) - 150 лк.</w:t>
      </w:r>
    </w:p>
    <w:bookmarkEnd w:id="10"/>
    <w:p w:rsidR="000D59DD" w:rsidRPr="00C67192" w:rsidRDefault="000D59DD" w:rsidP="0099621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lastRenderedPageBreak/>
        <w:t>При использовании компьютерной техники и необходимости сочетать восприятие информации с экрана и ведение записи в тетради освещенность на столах обучающихся должна быть не ниже 300 лк.</w:t>
      </w:r>
    </w:p>
    <w:p w:rsidR="000D59DD" w:rsidRPr="00C67192" w:rsidRDefault="000D59DD" w:rsidP="00996218">
      <w:pPr>
        <w:tabs>
          <w:tab w:val="left" w:pos="0"/>
        </w:tabs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726"/>
      <w:r w:rsidRPr="00C67192">
        <w:rPr>
          <w:rFonts w:ascii="Times New Roman" w:hAnsi="Times New Roman" w:cs="Times New Roman"/>
          <w:sz w:val="24"/>
          <w:szCs w:val="24"/>
        </w:rPr>
        <w:t>5.2.6.Классная доска, не обладающая собственным свечением, оборудуется местным освещением - софитами, предназначенными для освещения классных досок.</w:t>
      </w:r>
    </w:p>
    <w:bookmarkEnd w:id="11"/>
    <w:p w:rsidR="000D59DD" w:rsidRPr="00C67192" w:rsidRDefault="000D59DD" w:rsidP="00996218">
      <w:pPr>
        <w:tabs>
          <w:tab w:val="left" w:pos="284"/>
        </w:tabs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Рекомендуется светильники размещать выше верхнего края доски на 0,3 м и на 0,6 м в сторону класса перед доской.</w:t>
      </w:r>
    </w:p>
    <w:p w:rsidR="000D59DD" w:rsidRPr="00C67192" w:rsidRDefault="000D59DD" w:rsidP="00996218">
      <w:pPr>
        <w:spacing w:after="0"/>
        <w:ind w:left="426" w:hanging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67192">
        <w:rPr>
          <w:rFonts w:ascii="Times New Roman" w:hAnsi="Times New Roman" w:cs="Times New Roman"/>
          <w:b/>
          <w:i/>
          <w:sz w:val="24"/>
          <w:szCs w:val="24"/>
        </w:rPr>
        <w:t>6. Организация рабочего места учителя</w:t>
      </w:r>
    </w:p>
    <w:p w:rsidR="000D59DD" w:rsidRPr="00C67192" w:rsidRDefault="000D59DD" w:rsidP="00996218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 xml:space="preserve">6.1 </w:t>
      </w:r>
      <w:r w:rsidRPr="00C67192">
        <w:rPr>
          <w:rFonts w:ascii="Times New Roman" w:hAnsi="Times New Roman" w:cs="Times New Roman"/>
          <w:sz w:val="24"/>
          <w:szCs w:val="24"/>
        </w:rPr>
        <w:tab/>
        <w:t>Доска, оборудованная приспособлениями для быстрой смены учебно-наглядных пособий.     </w:t>
      </w:r>
    </w:p>
    <w:p w:rsidR="000D59DD" w:rsidRPr="00C67192" w:rsidRDefault="000D59DD" w:rsidP="00996218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 xml:space="preserve">6.2 </w:t>
      </w:r>
      <w:r w:rsidRPr="00C67192">
        <w:rPr>
          <w:rFonts w:ascii="Times New Roman" w:hAnsi="Times New Roman" w:cs="Times New Roman"/>
          <w:sz w:val="24"/>
          <w:szCs w:val="24"/>
        </w:rPr>
        <w:tab/>
        <w:t>Рациональное расположение технических средств.</w:t>
      </w:r>
    </w:p>
    <w:p w:rsidR="000D59DD" w:rsidRPr="00C67192" w:rsidRDefault="000D59DD" w:rsidP="00996218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 xml:space="preserve">6.3. </w:t>
      </w:r>
      <w:r w:rsidRPr="00C67192">
        <w:rPr>
          <w:rFonts w:ascii="Times New Roman" w:hAnsi="Times New Roman" w:cs="Times New Roman"/>
          <w:sz w:val="24"/>
          <w:szCs w:val="24"/>
        </w:rPr>
        <w:tab/>
        <w:t>Рабочий стол, стул</w:t>
      </w:r>
    </w:p>
    <w:p w:rsidR="000D59DD" w:rsidRPr="00C67192" w:rsidRDefault="000D59DD" w:rsidP="00996218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 xml:space="preserve">6.4. </w:t>
      </w:r>
      <w:r w:rsidRPr="00C67192">
        <w:rPr>
          <w:rFonts w:ascii="Times New Roman" w:hAnsi="Times New Roman" w:cs="Times New Roman"/>
          <w:sz w:val="24"/>
          <w:szCs w:val="24"/>
        </w:rPr>
        <w:tab/>
        <w:t xml:space="preserve">Книжный шкаф или книжные полки, кафедра.  </w:t>
      </w:r>
    </w:p>
    <w:p w:rsidR="00996218" w:rsidRPr="00C67192" w:rsidRDefault="00996218" w:rsidP="00996218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0D59DD" w:rsidRPr="00C67192" w:rsidRDefault="000D59DD" w:rsidP="00996218">
      <w:pPr>
        <w:spacing w:after="0"/>
        <w:ind w:left="426" w:hanging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67192">
        <w:rPr>
          <w:rFonts w:ascii="Times New Roman" w:hAnsi="Times New Roman" w:cs="Times New Roman"/>
          <w:b/>
          <w:i/>
          <w:sz w:val="24"/>
          <w:szCs w:val="24"/>
        </w:rPr>
        <w:t>7. Оценка деятельности кабинета</w:t>
      </w:r>
    </w:p>
    <w:p w:rsidR="000D59DD" w:rsidRPr="00C67192" w:rsidRDefault="000D59DD" w:rsidP="00996218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7.1 Выполняется на основании положения «Об аттестации учебных кабинетов, мастерских, спортивных залов» один раз в год.</w:t>
      </w:r>
    </w:p>
    <w:p w:rsidR="000D59DD" w:rsidRPr="00C67192" w:rsidRDefault="000D59DD" w:rsidP="00996218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7.2. Администрация  Учреждения совместно с профкомом проводит смотр кабинетов 1 раз в год. По результатам смотра издается приказ директора об оплате за заведование кабинета.</w:t>
      </w:r>
    </w:p>
    <w:p w:rsidR="000D59DD" w:rsidRPr="00C67192" w:rsidRDefault="000D59DD" w:rsidP="00996218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Смотр осуществляется согласно следующим критериям:</w:t>
      </w:r>
    </w:p>
    <w:p w:rsidR="000D59DD" w:rsidRPr="00C67192" w:rsidRDefault="000D59DD" w:rsidP="00996218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Общее состояние кабинета:</w:t>
      </w:r>
    </w:p>
    <w:p w:rsidR="000D59DD" w:rsidRPr="00C67192" w:rsidRDefault="000D59DD" w:rsidP="00996218">
      <w:pPr>
        <w:pStyle w:val="a7"/>
        <w:numPr>
          <w:ilvl w:val="0"/>
          <w:numId w:val="2"/>
        </w:numPr>
        <w:spacing w:line="276" w:lineRule="auto"/>
        <w:ind w:left="567" w:hanging="283"/>
        <w:jc w:val="both"/>
      </w:pPr>
      <w:r w:rsidRPr="00C67192">
        <w:t>соблюдение санитарно-гигиенических норм при расстановке учебной мебели, искусственному и естественному освещению, чистоте учебного кабинета;</w:t>
      </w:r>
    </w:p>
    <w:p w:rsidR="000D59DD" w:rsidRPr="00C67192" w:rsidRDefault="000D59DD" w:rsidP="00996218">
      <w:pPr>
        <w:pStyle w:val="a7"/>
        <w:numPr>
          <w:ilvl w:val="0"/>
          <w:numId w:val="2"/>
        </w:numPr>
        <w:spacing w:line="276" w:lineRule="auto"/>
        <w:ind w:left="567" w:hanging="283"/>
        <w:jc w:val="both"/>
      </w:pPr>
      <w:r w:rsidRPr="00C67192">
        <w:t>соблюдение техники безопасности, наличие инструкций в журнале трехступенчатого контроля по технике безопасности;</w:t>
      </w:r>
    </w:p>
    <w:p w:rsidR="000D59DD" w:rsidRPr="00C67192" w:rsidRDefault="000D59DD" w:rsidP="00996218">
      <w:pPr>
        <w:pStyle w:val="a7"/>
        <w:numPr>
          <w:ilvl w:val="0"/>
          <w:numId w:val="2"/>
        </w:numPr>
        <w:spacing w:line="276" w:lineRule="auto"/>
        <w:ind w:left="567" w:hanging="283"/>
        <w:jc w:val="both"/>
      </w:pPr>
      <w:r w:rsidRPr="00C67192">
        <w:t>наличие правил поведения в кабинете.</w:t>
      </w:r>
    </w:p>
    <w:p w:rsidR="000D59DD" w:rsidRPr="00C67192" w:rsidRDefault="000D59DD" w:rsidP="00996218">
      <w:pPr>
        <w:spacing w:after="0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>Лаборатория учителя:</w:t>
      </w:r>
    </w:p>
    <w:p w:rsidR="000D59DD" w:rsidRPr="00C67192" w:rsidRDefault="000D59DD" w:rsidP="00996218">
      <w:pPr>
        <w:pStyle w:val="a7"/>
        <w:numPr>
          <w:ilvl w:val="0"/>
          <w:numId w:val="2"/>
        </w:numPr>
        <w:spacing w:line="276" w:lineRule="auto"/>
        <w:ind w:left="567" w:hanging="283"/>
        <w:jc w:val="both"/>
      </w:pPr>
      <w:r w:rsidRPr="00C67192">
        <w:t>демонстрационный отдел (таблицы, карты, наглядные пособия, раздаточный материал, его систематизация);</w:t>
      </w:r>
    </w:p>
    <w:p w:rsidR="000D59DD" w:rsidRPr="00C67192" w:rsidRDefault="000D59DD" w:rsidP="00996218">
      <w:pPr>
        <w:pStyle w:val="a7"/>
        <w:numPr>
          <w:ilvl w:val="0"/>
          <w:numId w:val="2"/>
        </w:numPr>
        <w:spacing w:line="276" w:lineRule="auto"/>
        <w:ind w:left="567" w:hanging="283"/>
        <w:jc w:val="both"/>
      </w:pPr>
      <w:r w:rsidRPr="00C67192">
        <w:t>классная доска (приспособления для демонстрации таблиц, карт, место для мела и тряпки);</w:t>
      </w:r>
    </w:p>
    <w:p w:rsidR="000D59DD" w:rsidRPr="00C67192" w:rsidRDefault="000D59DD" w:rsidP="00996218">
      <w:pPr>
        <w:pStyle w:val="a7"/>
        <w:numPr>
          <w:ilvl w:val="0"/>
          <w:numId w:val="2"/>
        </w:numPr>
        <w:spacing w:line="276" w:lineRule="auto"/>
        <w:ind w:left="567" w:hanging="283"/>
        <w:jc w:val="both"/>
      </w:pPr>
      <w:r w:rsidRPr="00C67192">
        <w:t>ТСО, ПК, мультимедиапроектор.</w:t>
      </w:r>
    </w:p>
    <w:p w:rsidR="000D59DD" w:rsidRPr="00C67192" w:rsidRDefault="000D59DD" w:rsidP="00996218">
      <w:pPr>
        <w:tabs>
          <w:tab w:val="left" w:pos="1080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67192">
        <w:rPr>
          <w:rFonts w:ascii="Times New Roman" w:hAnsi="Times New Roman" w:cs="Times New Roman"/>
          <w:sz w:val="24"/>
          <w:szCs w:val="24"/>
        </w:rPr>
        <w:tab/>
        <w:t>Оформление кабинета:</w:t>
      </w:r>
    </w:p>
    <w:p w:rsidR="000D59DD" w:rsidRPr="00C67192" w:rsidRDefault="000D59DD" w:rsidP="00996218">
      <w:pPr>
        <w:pStyle w:val="a7"/>
        <w:numPr>
          <w:ilvl w:val="0"/>
          <w:numId w:val="2"/>
        </w:numPr>
        <w:spacing w:line="276" w:lineRule="auto"/>
        <w:ind w:left="567" w:hanging="283"/>
        <w:jc w:val="both"/>
      </w:pPr>
      <w:r w:rsidRPr="00C67192">
        <w:t>постоянные экспозиции по профилю кабинета;</w:t>
      </w:r>
    </w:p>
    <w:p w:rsidR="000D59DD" w:rsidRPr="00C67192" w:rsidRDefault="000D59DD" w:rsidP="00996218">
      <w:pPr>
        <w:pStyle w:val="a7"/>
        <w:numPr>
          <w:ilvl w:val="0"/>
          <w:numId w:val="2"/>
        </w:numPr>
        <w:spacing w:line="276" w:lineRule="auto"/>
        <w:ind w:left="567" w:hanging="283"/>
        <w:jc w:val="both"/>
      </w:pPr>
      <w:r w:rsidRPr="00C67192">
        <w:t>временные экспозиции;</w:t>
      </w:r>
    </w:p>
    <w:p w:rsidR="000D59DD" w:rsidRPr="00C67192" w:rsidRDefault="000D59DD" w:rsidP="00996218">
      <w:pPr>
        <w:pStyle w:val="a7"/>
        <w:numPr>
          <w:ilvl w:val="0"/>
          <w:numId w:val="2"/>
        </w:numPr>
        <w:spacing w:line="276" w:lineRule="auto"/>
        <w:ind w:left="567" w:hanging="283"/>
        <w:jc w:val="both"/>
      </w:pPr>
      <w:r w:rsidRPr="00C67192">
        <w:t>эстетика оформления;</w:t>
      </w:r>
    </w:p>
    <w:p w:rsidR="00D7736B" w:rsidRPr="00C67192" w:rsidRDefault="000D59DD" w:rsidP="00996218">
      <w:pPr>
        <w:pStyle w:val="a7"/>
        <w:numPr>
          <w:ilvl w:val="0"/>
          <w:numId w:val="2"/>
        </w:numPr>
        <w:spacing w:line="276" w:lineRule="auto"/>
        <w:ind w:left="567" w:hanging="283"/>
        <w:jc w:val="both"/>
      </w:pPr>
      <w:r w:rsidRPr="00C67192">
        <w:t>расписание работы кабинета.</w:t>
      </w:r>
    </w:p>
    <w:sectPr w:rsidR="00D7736B" w:rsidRPr="00C67192" w:rsidSect="000D41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254DB"/>
    <w:multiLevelType w:val="hybridMultilevel"/>
    <w:tmpl w:val="16449110"/>
    <w:lvl w:ilvl="0" w:tplc="CE8C62EA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D97594"/>
    <w:multiLevelType w:val="multilevel"/>
    <w:tmpl w:val="88CA4B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D59DD"/>
    <w:rsid w:val="000D4100"/>
    <w:rsid w:val="000D59DD"/>
    <w:rsid w:val="002A07B6"/>
    <w:rsid w:val="00400314"/>
    <w:rsid w:val="00600F70"/>
    <w:rsid w:val="00996218"/>
    <w:rsid w:val="00B837CA"/>
    <w:rsid w:val="00C67192"/>
    <w:rsid w:val="00D67B02"/>
    <w:rsid w:val="00D7736B"/>
    <w:rsid w:val="00F26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9D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0D59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59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 Indent"/>
    <w:basedOn w:val="a"/>
    <w:link w:val="a4"/>
    <w:unhideWhenUsed/>
    <w:rsid w:val="000D59DD"/>
    <w:pPr>
      <w:spacing w:after="120" w:line="240" w:lineRule="auto"/>
      <w:ind w:left="283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0D59DD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5">
    <w:name w:val="Title"/>
    <w:basedOn w:val="a"/>
    <w:link w:val="a6"/>
    <w:uiPriority w:val="10"/>
    <w:qFormat/>
    <w:rsid w:val="000D59D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0"/>
    <w:rsid w:val="000D59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D5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962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26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65D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9D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0D59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59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 Indent"/>
    <w:basedOn w:val="a"/>
    <w:link w:val="a4"/>
    <w:unhideWhenUsed/>
    <w:rsid w:val="000D59DD"/>
    <w:pPr>
      <w:spacing w:after="120" w:line="240" w:lineRule="auto"/>
      <w:ind w:left="283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0D59DD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5">
    <w:name w:val="Title"/>
    <w:basedOn w:val="a"/>
    <w:link w:val="a6"/>
    <w:uiPriority w:val="10"/>
    <w:qFormat/>
    <w:rsid w:val="000D59D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0"/>
    <w:rsid w:val="000D59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D5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962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1903</Words>
  <Characters>10852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</dc:creator>
  <cp:lastModifiedBy>user6</cp:lastModifiedBy>
  <cp:revision>6</cp:revision>
  <dcterms:created xsi:type="dcterms:W3CDTF">2015-11-27T21:04:00Z</dcterms:created>
  <dcterms:modified xsi:type="dcterms:W3CDTF">2017-09-29T10:53:00Z</dcterms:modified>
</cp:coreProperties>
</file>